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0" w:rsidRPr="00B50EF2" w:rsidRDefault="00394016" w:rsidP="0000650A">
      <w:pPr>
        <w:keepNext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3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B50EF2" w:rsidRPr="0093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етализированные критерии для оценки инициатив</w:t>
      </w:r>
      <w:proofErr w:type="gramStart"/>
      <w:r w:rsidR="00B11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едьм</w:t>
      </w:r>
      <w:r w:rsidR="000C74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ого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раунда Конкурсного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поддержки инициатив</w:t>
      </w:r>
      <w:r w:rsidR="00B1104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</w:t>
      </w:r>
      <w:r w:rsidR="00E70DE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финансовой грамотности и защиты прав потребителей финансовых услуг</w:t>
      </w:r>
    </w:p>
    <w:p w:rsidR="00394016" w:rsidRPr="0038664E" w:rsidRDefault="0038664E" w:rsidP="00B1104C">
      <w:pPr>
        <w:keepNext/>
        <w:spacing w:before="40" w:after="8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 xml:space="preserve">: </w:t>
      </w: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 xml:space="preserve">Проведение просветительских мероприятий </w:t>
      </w:r>
      <w:r w:rsidR="00A50BB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>по</w:t>
      </w: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 xml:space="preserve"> распространени</w:t>
      </w:r>
      <w:r w:rsidR="00A50BB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>ю</w:t>
      </w:r>
      <w:r w:rsidR="00B1104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br/>
      </w:r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 xml:space="preserve">лучших анимационных </w:t>
      </w:r>
      <w:proofErr w:type="spellStart"/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>мультимедийных</w:t>
      </w:r>
      <w:proofErr w:type="spellEnd"/>
      <w:r w:rsidRPr="0038664E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 xml:space="preserve"> продуктов Проекта</w:t>
      </w:r>
      <w:r w:rsidR="00A50BBB" w:rsidRPr="00A50BB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 xml:space="preserve"> </w:t>
      </w:r>
      <w:r w:rsidR="00A50BBB" w:rsidRPr="00EE5BF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3"/>
          <w:szCs w:val="23"/>
          <w:lang w:eastAsia="ru-RU"/>
        </w:rPr>
        <w:t>и создание спецпроектов в СМИ</w:t>
      </w:r>
    </w:p>
    <w:tbl>
      <w:tblPr>
        <w:tblStyle w:val="afa"/>
        <w:tblW w:w="16019" w:type="dxa"/>
        <w:tblInd w:w="-318" w:type="dxa"/>
        <w:tblLayout w:type="fixed"/>
        <w:tblLook w:val="04A0"/>
      </w:tblPr>
      <w:tblGrid>
        <w:gridCol w:w="2124"/>
        <w:gridCol w:w="3962"/>
        <w:gridCol w:w="6814"/>
        <w:gridCol w:w="1675"/>
        <w:gridCol w:w="1444"/>
      </w:tblGrid>
      <w:tr w:rsidR="000A33A4" w:rsidRPr="00394016" w:rsidTr="00B1104C">
        <w:trPr>
          <w:tblHeader/>
        </w:trPr>
        <w:tc>
          <w:tcPr>
            <w:tcW w:w="2124" w:type="dxa"/>
            <w:shd w:val="clear" w:color="auto" w:fill="EEECE1" w:themeFill="background2"/>
            <w:vAlign w:val="center"/>
          </w:tcPr>
          <w:p w:rsidR="000A33A4" w:rsidRPr="00394016" w:rsidRDefault="000A33A4" w:rsidP="00E144AF">
            <w:pPr>
              <w:spacing w:before="60" w:after="40"/>
              <w:ind w:left="-28"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77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A33A4" w:rsidRPr="00394016" w:rsidRDefault="000A33A4" w:rsidP="00E70DE0">
            <w:pPr>
              <w:spacing w:before="60" w:after="40"/>
              <w:ind w:left="-28"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Детализация оценки по критерию </w:t>
            </w:r>
            <w:r w:rsidRPr="00006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(пояснение)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:rsidR="000A33A4" w:rsidRPr="00394016" w:rsidRDefault="000A33A4" w:rsidP="00B1104C">
            <w:pPr>
              <w:spacing w:before="6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Оценочный к</w:t>
            </w: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оэффициент</w:t>
            </w:r>
          </w:p>
        </w:tc>
        <w:tc>
          <w:tcPr>
            <w:tcW w:w="1444" w:type="dxa"/>
            <w:shd w:val="clear" w:color="auto" w:fill="EEECE1" w:themeFill="background2"/>
            <w:vAlign w:val="center"/>
          </w:tcPr>
          <w:p w:rsidR="000A33A4" w:rsidRPr="00394016" w:rsidRDefault="000A33A4" w:rsidP="00B1104C">
            <w:pPr>
              <w:spacing w:before="6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r w:rsidRPr="00B1104C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13224" w:rsidRPr="00394016" w:rsidTr="00B1104C">
        <w:trPr>
          <w:trHeight w:val="245"/>
        </w:trPr>
        <w:tc>
          <w:tcPr>
            <w:tcW w:w="2124" w:type="dxa"/>
            <w:vMerge w:val="restart"/>
          </w:tcPr>
          <w:p w:rsidR="00613224" w:rsidRDefault="00613224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1. </w:t>
            </w:r>
            <w:proofErr w:type="spellStart"/>
            <w:proofErr w:type="gramStart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охват </w:t>
            </w:r>
            <w:proofErr w:type="spellStart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вой</w:t>
            </w:r>
            <w:proofErr w:type="spellEnd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аудитории</w:t>
            </w:r>
          </w:p>
        </w:tc>
        <w:tc>
          <w:tcPr>
            <w:tcW w:w="10776" w:type="dxa"/>
            <w:gridSpan w:val="2"/>
            <w:tcBorders>
              <w:bottom w:val="nil"/>
            </w:tcBorders>
          </w:tcPr>
          <w:p w:rsidR="00613224" w:rsidRPr="00A50BBB" w:rsidRDefault="00613224" w:rsidP="00613224">
            <w:pPr>
              <w:spacing w:before="120" w:line="240" w:lineRule="exact"/>
              <w:ind w:left="386" w:right="-28"/>
              <w:rPr>
                <w:rFonts w:ascii="Times New Roman" w:hAnsi="Times New Roman" w:cs="Times New Roman"/>
                <w:i/>
                <w:lang w:eastAsia="ru-RU"/>
              </w:rPr>
            </w:pPr>
            <w:r w:rsidRPr="00A50BBB">
              <w:rPr>
                <w:rFonts w:ascii="Times New Roman" w:hAnsi="Times New Roman" w:cs="Times New Roman"/>
                <w:i/>
                <w:lang w:eastAsia="ru-RU"/>
              </w:rPr>
              <w:t>для очных просветительских мероприятий:</w:t>
            </w:r>
          </w:p>
        </w:tc>
        <w:tc>
          <w:tcPr>
            <w:tcW w:w="1675" w:type="dxa"/>
            <w:vMerge w:val="restart"/>
            <w:vAlign w:val="center"/>
          </w:tcPr>
          <w:p w:rsidR="00613224" w:rsidRDefault="00613224" w:rsidP="00394016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vMerge w:val="restart"/>
            <w:vAlign w:val="center"/>
          </w:tcPr>
          <w:p w:rsidR="00613224" w:rsidRDefault="00613224" w:rsidP="00394016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13224" w:rsidRPr="00394016" w:rsidTr="00B1104C">
        <w:trPr>
          <w:trHeight w:val="670"/>
        </w:trPr>
        <w:tc>
          <w:tcPr>
            <w:tcW w:w="2124" w:type="dxa"/>
            <w:vMerge/>
          </w:tcPr>
          <w:p w:rsidR="00613224" w:rsidRPr="00C700CD" w:rsidRDefault="00613224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  <w:right w:val="nil"/>
            </w:tcBorders>
          </w:tcPr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 баллов – охват до 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1 балл – от 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00 до 200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 балла – от 200 до 300 человек,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auto"/>
            </w:tcBorders>
          </w:tcPr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 балла – от 400 до 500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9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 балла – от 5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до 600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9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максимум 5 баллов – свыше 600 человек.</w:t>
            </w:r>
          </w:p>
        </w:tc>
        <w:tc>
          <w:tcPr>
            <w:tcW w:w="1675" w:type="dxa"/>
            <w:vMerge/>
            <w:vAlign w:val="center"/>
          </w:tcPr>
          <w:p w:rsidR="00613224" w:rsidRPr="000A33A4" w:rsidRDefault="00613224" w:rsidP="00394016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613224" w:rsidRPr="00394016" w:rsidRDefault="00613224" w:rsidP="00394016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224" w:rsidRPr="00394016" w:rsidTr="00B1104C">
        <w:trPr>
          <w:trHeight w:val="351"/>
        </w:trPr>
        <w:tc>
          <w:tcPr>
            <w:tcW w:w="2124" w:type="dxa"/>
            <w:vMerge/>
          </w:tcPr>
          <w:p w:rsidR="00613224" w:rsidRPr="00C700CD" w:rsidRDefault="00613224" w:rsidP="00EE5BF6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6" w:type="dxa"/>
            <w:gridSpan w:val="2"/>
            <w:tcBorders>
              <w:bottom w:val="nil"/>
            </w:tcBorders>
          </w:tcPr>
          <w:p w:rsidR="00613224" w:rsidRPr="00B1104C" w:rsidRDefault="00613224" w:rsidP="00B1104C">
            <w:pPr>
              <w:spacing w:before="120" w:line="220" w:lineRule="exact"/>
              <w:ind w:left="386" w:right="-28"/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i/>
                <w:sz w:val="21"/>
                <w:szCs w:val="21"/>
                <w:lang w:eastAsia="ru-RU"/>
              </w:rPr>
              <w:t>для спецпроектов в СМИ:</w:t>
            </w:r>
          </w:p>
        </w:tc>
        <w:tc>
          <w:tcPr>
            <w:tcW w:w="1675" w:type="dxa"/>
            <w:vMerge w:val="restart"/>
            <w:vAlign w:val="center"/>
          </w:tcPr>
          <w:p w:rsidR="00613224" w:rsidRDefault="00613224" w:rsidP="00613224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vMerge w:val="restart"/>
            <w:vAlign w:val="center"/>
          </w:tcPr>
          <w:p w:rsidR="00613224" w:rsidRDefault="00613224" w:rsidP="00613224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13224" w:rsidRPr="00394016" w:rsidTr="00B1104C">
        <w:trPr>
          <w:trHeight w:val="772"/>
        </w:trPr>
        <w:tc>
          <w:tcPr>
            <w:tcW w:w="2124" w:type="dxa"/>
            <w:vMerge/>
          </w:tcPr>
          <w:p w:rsidR="00613224" w:rsidRDefault="00613224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right w:val="nil"/>
            </w:tcBorders>
          </w:tcPr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 баллов – охват до 5'000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 балл – от 5'000 до 10'000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 балла – от 10'000 до 40'000 человек,</w:t>
            </w:r>
          </w:p>
        </w:tc>
        <w:tc>
          <w:tcPr>
            <w:tcW w:w="6814" w:type="dxa"/>
            <w:tcBorders>
              <w:top w:val="nil"/>
              <w:left w:val="nil"/>
            </w:tcBorders>
          </w:tcPr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 балла – от 40'000 до 70'000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9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 балла – от 70'000 до 100'000 человек,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9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максимум 5 баллов – свыше 100'000 человек.</w:t>
            </w:r>
          </w:p>
        </w:tc>
        <w:tc>
          <w:tcPr>
            <w:tcW w:w="1675" w:type="dxa"/>
            <w:vMerge/>
            <w:vAlign w:val="center"/>
          </w:tcPr>
          <w:p w:rsidR="00613224" w:rsidRDefault="00613224" w:rsidP="003D448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613224" w:rsidRDefault="00613224" w:rsidP="002727A8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224" w:rsidRPr="00394016" w:rsidTr="00B1104C">
        <w:trPr>
          <w:trHeight w:val="2323"/>
        </w:trPr>
        <w:tc>
          <w:tcPr>
            <w:tcW w:w="2124" w:type="dxa"/>
          </w:tcPr>
          <w:p w:rsidR="00613224" w:rsidRPr="00C700CD" w:rsidRDefault="00613224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2. </w:t>
            </w:r>
            <w:proofErr w:type="spellStart"/>
            <w:proofErr w:type="gramStart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команды </w:t>
            </w:r>
            <w:proofErr w:type="spellStart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подпроекта</w:t>
            </w:r>
            <w:proofErr w:type="spellEnd"/>
          </w:p>
        </w:tc>
        <w:tc>
          <w:tcPr>
            <w:tcW w:w="10776" w:type="dxa"/>
            <w:gridSpan w:val="2"/>
          </w:tcPr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8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 баллов* – в команде отсутствуют эксперты с опытом организации просветительских мероприятий и/или спецпроектов в СМИ по финансовой грамотности и защите прав потребителей финансовых услуг (ФГ/ЗППФУ),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 балл – в команде есть 1 эксперт с опытом проведения просветительских мероприятий и/или спецпроектов в СМИ по ФГ/ЗППФУ,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 балла – в команде есть 2 эксперта с опытом проведения просветительских мероприятий и/или спецпроектов в СМИ по ФГ/ЗППФУ,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 балла – в команде есть 3 эксперта с опытом проведения просветительских мероприятий и/или спецпроектов в СМИ по ФГ/ЗППФУ,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 балла – в команде есть 4 эксперта с опытом проведения просветительских мероприятий и/или спецпроектов в СМИ по ФГ/ЗППФУ,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максимум 5 баллов – в команде есть 5 и более экспертов с опытом проведения просветительских мероприятий и/или спецпроектов в СМИ по ФГ/ЗППФУ.</w:t>
            </w:r>
          </w:p>
        </w:tc>
        <w:tc>
          <w:tcPr>
            <w:tcW w:w="1675" w:type="dxa"/>
            <w:vAlign w:val="center"/>
          </w:tcPr>
          <w:p w:rsidR="00613224" w:rsidRPr="000A33A4" w:rsidRDefault="00613224" w:rsidP="00467237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vAlign w:val="center"/>
          </w:tcPr>
          <w:p w:rsidR="00613224" w:rsidRPr="00394016" w:rsidRDefault="00613224" w:rsidP="002727A8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13224" w:rsidRPr="00394016" w:rsidTr="00B1104C">
        <w:trPr>
          <w:trHeight w:val="2130"/>
        </w:trPr>
        <w:tc>
          <w:tcPr>
            <w:tcW w:w="2124" w:type="dxa"/>
            <w:tcBorders>
              <w:bottom w:val="single" w:sz="4" w:space="0" w:color="auto"/>
            </w:tcBorders>
          </w:tcPr>
          <w:p w:rsidR="00613224" w:rsidRPr="00C700CD" w:rsidRDefault="00613224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3. </w:t>
            </w:r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 заявителя</w:t>
            </w:r>
          </w:p>
        </w:tc>
        <w:tc>
          <w:tcPr>
            <w:tcW w:w="10776" w:type="dxa"/>
            <w:gridSpan w:val="2"/>
            <w:tcBorders>
              <w:bottom w:val="single" w:sz="4" w:space="0" w:color="auto"/>
            </w:tcBorders>
          </w:tcPr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8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 баллов* – отсутствие у заявителя опыта организации просветительских мероприятий</w:t>
            </w:r>
            <w:r w:rsidR="00B1104C"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и/или спецпроектов в СМИ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 балл – опыт организации просветительских мероприятий</w:t>
            </w:r>
            <w:r w:rsidR="00B1104C"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и/или спецпроектов в СМИ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, но не по социально-ориентированной проблематике или не для целевой аудитории 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подпроекта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 балла – единичный опыт организации просветительских мероприятий по социально-ориентированной проблематике,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4 балла – достаточный опыт организации просветительских мероприятий </w:t>
            </w:r>
            <w:r w:rsidR="00B1104C"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и/или спецпроектов в СМИ 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 социально-ориентированной проблематике,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максимум 5 баллов – обширный опыт организации просветительских мероприятий </w:t>
            </w:r>
            <w:r w:rsidR="00B1104C"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и/или спецпроектов в СМИ </w:t>
            </w: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 социально-ориентированной проблематике.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13224" w:rsidRPr="000A33A4" w:rsidRDefault="00613224" w:rsidP="00394016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33A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613224" w:rsidRPr="00394016" w:rsidRDefault="00613224" w:rsidP="00394016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13224" w:rsidRPr="00394016" w:rsidTr="00B1104C">
        <w:trPr>
          <w:trHeight w:val="1425"/>
        </w:trPr>
        <w:tc>
          <w:tcPr>
            <w:tcW w:w="2124" w:type="dxa"/>
            <w:tcBorders>
              <w:bottom w:val="single" w:sz="4" w:space="0" w:color="auto"/>
            </w:tcBorders>
          </w:tcPr>
          <w:p w:rsidR="00613224" w:rsidRPr="00C700CD" w:rsidRDefault="00613224" w:rsidP="00EB0DC1">
            <w:pPr>
              <w:spacing w:before="60" w:after="40"/>
              <w:ind w:left="130" w:right="-57" w:hanging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4. </w:t>
            </w:r>
            <w:proofErr w:type="spellStart"/>
            <w:proofErr w:type="gramStart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Реалистич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Pr="00C700C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собственный вклад заявителя</w:t>
            </w:r>
          </w:p>
        </w:tc>
        <w:tc>
          <w:tcPr>
            <w:tcW w:w="10776" w:type="dxa"/>
            <w:gridSpan w:val="2"/>
            <w:tcBorders>
              <w:bottom w:val="single" w:sz="4" w:space="0" w:color="auto"/>
            </w:tcBorders>
          </w:tcPr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8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0 баллов* – бюджет 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подпроекта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отсутствует или нереалистичен (завышен),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1 балл – бюджет 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подпроекта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реалистичен, но отсутствует собственный вклад заявителя,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2 балла – бюджет 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подпроекта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реалистичен, собственный вклад заявителя не превышает 50% общей стоимости 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подпроекта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613224" w:rsidRPr="00B1104C" w:rsidRDefault="00613224" w:rsidP="00B1104C">
            <w:pPr>
              <w:pStyle w:val="a3"/>
              <w:numPr>
                <w:ilvl w:val="0"/>
                <w:numId w:val="6"/>
              </w:numPr>
              <w:spacing w:before="40" w:after="20" w:line="220" w:lineRule="exact"/>
              <w:ind w:left="193" w:right="-28" w:hanging="227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3 балла – бюджет 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подпроекта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реалистичен, собственный вклад заявителя составляет более 50% общей стоимости </w:t>
            </w:r>
            <w:proofErr w:type="spellStart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подпроекта</w:t>
            </w:r>
            <w:proofErr w:type="spellEnd"/>
            <w:r w:rsidRPr="00B1104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13224" w:rsidRPr="000A33A4" w:rsidRDefault="00613224" w:rsidP="00394016">
            <w:pPr>
              <w:spacing w:before="60" w:after="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613224" w:rsidRPr="00394016" w:rsidRDefault="00613224" w:rsidP="00467237">
            <w:pPr>
              <w:spacing w:before="6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0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236DCA" w:rsidRPr="00B1104C" w:rsidRDefault="000A33A4" w:rsidP="00B1104C">
      <w:pPr>
        <w:tabs>
          <w:tab w:val="left" w:pos="8647"/>
        </w:tabs>
        <w:spacing w:before="40" w:after="0" w:line="200" w:lineRule="exact"/>
        <w:ind w:left="283" w:right="108" w:hanging="170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>*</w:t>
      </w:r>
      <w:r w:rsidRPr="00B1104C">
        <w:rPr>
          <w:rFonts w:ascii="Times New Roman" w:eastAsia="Times New Roman" w:hAnsi="Times New Roman" w:cs="Times New Roman"/>
          <w:iCs/>
          <w:sz w:val="18"/>
          <w:szCs w:val="24"/>
          <w:lang w:eastAsia="ru-RU"/>
        </w:rPr>
        <w:t> </w:t>
      </w:r>
      <w:r w:rsidR="00712B3A" w:rsidRPr="00B1104C">
        <w:rPr>
          <w:rFonts w:ascii="Times New Roman" w:hAnsi="Times New Roman" w:cs="Times New Roman"/>
          <w:i/>
          <w:sz w:val="18"/>
          <w:lang w:eastAsia="ru-RU"/>
        </w:rPr>
        <w:t xml:space="preserve">В случае получения заявкой нулевого балла по </w:t>
      </w:r>
      <w:proofErr w:type="gramStart"/>
      <w:r w:rsidR="00712B3A" w:rsidRPr="00B1104C">
        <w:rPr>
          <w:rFonts w:ascii="Times New Roman" w:hAnsi="Times New Roman" w:cs="Times New Roman"/>
          <w:i/>
          <w:sz w:val="18"/>
          <w:lang w:eastAsia="ru-RU"/>
        </w:rPr>
        <w:t>какому-либо</w:t>
      </w:r>
      <w:proofErr w:type="gramEnd"/>
      <w:r w:rsidR="00712B3A" w:rsidRPr="00B1104C">
        <w:rPr>
          <w:rFonts w:ascii="Times New Roman" w:hAnsi="Times New Roman" w:cs="Times New Roman"/>
          <w:i/>
          <w:sz w:val="18"/>
          <w:lang w:eastAsia="ru-RU"/>
        </w:rPr>
        <w:t xml:space="preserve"> из критериев 2-4 она отсеивается в связи с недостаточным качеством подготовки </w:t>
      </w:r>
      <w:proofErr w:type="spellStart"/>
      <w:r w:rsidR="00712B3A" w:rsidRPr="00B1104C">
        <w:rPr>
          <w:rFonts w:ascii="Times New Roman" w:hAnsi="Times New Roman" w:cs="Times New Roman"/>
          <w:i/>
          <w:sz w:val="18"/>
          <w:lang w:eastAsia="ru-RU"/>
        </w:rPr>
        <w:t>подпроекта</w:t>
      </w:r>
      <w:proofErr w:type="spellEnd"/>
      <w:r w:rsidR="00712B3A" w:rsidRPr="00B1104C">
        <w:rPr>
          <w:rFonts w:ascii="Times New Roman" w:hAnsi="Times New Roman" w:cs="Times New Roman"/>
          <w:i/>
          <w:sz w:val="18"/>
          <w:lang w:eastAsia="ru-RU"/>
        </w:rPr>
        <w:t>.</w:t>
      </w:r>
    </w:p>
    <w:sectPr w:rsidR="00236DCA" w:rsidRPr="00B1104C" w:rsidSect="00B1104C">
      <w:type w:val="continuous"/>
      <w:pgSz w:w="16838" w:h="11906" w:orient="landscape"/>
      <w:pgMar w:top="284" w:right="426" w:bottom="142" w:left="993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24" w:rsidRDefault="00613224" w:rsidP="00CD1F28">
      <w:pPr>
        <w:spacing w:after="0" w:line="240" w:lineRule="auto"/>
      </w:pPr>
      <w:r>
        <w:separator/>
      </w:r>
    </w:p>
  </w:endnote>
  <w:endnote w:type="continuationSeparator" w:id="0">
    <w:p w:rsidR="00613224" w:rsidRDefault="00613224" w:rsidP="00C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24" w:rsidRDefault="00613224" w:rsidP="00CD1F28">
      <w:pPr>
        <w:spacing w:after="0" w:line="240" w:lineRule="auto"/>
      </w:pPr>
      <w:r>
        <w:separator/>
      </w:r>
    </w:p>
  </w:footnote>
  <w:footnote w:type="continuationSeparator" w:id="0">
    <w:p w:rsidR="00613224" w:rsidRDefault="00613224" w:rsidP="00C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40"/>
    <w:multiLevelType w:val="hybridMultilevel"/>
    <w:tmpl w:val="C698520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2AE6DDD"/>
    <w:multiLevelType w:val="hybridMultilevel"/>
    <w:tmpl w:val="1DD2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852"/>
    <w:multiLevelType w:val="hybridMultilevel"/>
    <w:tmpl w:val="042E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3716"/>
    <w:multiLevelType w:val="hybridMultilevel"/>
    <w:tmpl w:val="153A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966E2"/>
    <w:multiLevelType w:val="hybridMultilevel"/>
    <w:tmpl w:val="7952B4E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0851"/>
    <w:multiLevelType w:val="hybridMultilevel"/>
    <w:tmpl w:val="5C021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4347"/>
    <w:multiLevelType w:val="hybridMultilevel"/>
    <w:tmpl w:val="8C260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66C41"/>
    <w:multiLevelType w:val="hybridMultilevel"/>
    <w:tmpl w:val="7EFC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F5A37"/>
    <w:multiLevelType w:val="hybridMultilevel"/>
    <w:tmpl w:val="8062B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28"/>
    <w:rsid w:val="0000365D"/>
    <w:rsid w:val="0000650A"/>
    <w:rsid w:val="00006FB2"/>
    <w:rsid w:val="000304D7"/>
    <w:rsid w:val="00032F70"/>
    <w:rsid w:val="0003386A"/>
    <w:rsid w:val="00045FFC"/>
    <w:rsid w:val="00046A6D"/>
    <w:rsid w:val="0005387B"/>
    <w:rsid w:val="00062304"/>
    <w:rsid w:val="00073560"/>
    <w:rsid w:val="000937C3"/>
    <w:rsid w:val="000A24A9"/>
    <w:rsid w:val="000A33A4"/>
    <w:rsid w:val="000A36D6"/>
    <w:rsid w:val="000A6B7D"/>
    <w:rsid w:val="000C74F8"/>
    <w:rsid w:val="000D04ED"/>
    <w:rsid w:val="000D7323"/>
    <w:rsid w:val="000E1968"/>
    <w:rsid w:val="000E215B"/>
    <w:rsid w:val="000E3225"/>
    <w:rsid w:val="000F0D3F"/>
    <w:rsid w:val="000F101A"/>
    <w:rsid w:val="000F6520"/>
    <w:rsid w:val="0010043F"/>
    <w:rsid w:val="00106212"/>
    <w:rsid w:val="0011267B"/>
    <w:rsid w:val="001225A0"/>
    <w:rsid w:val="00134921"/>
    <w:rsid w:val="00144668"/>
    <w:rsid w:val="001530A0"/>
    <w:rsid w:val="0016121D"/>
    <w:rsid w:val="001720CD"/>
    <w:rsid w:val="00181160"/>
    <w:rsid w:val="00182A50"/>
    <w:rsid w:val="00182CCE"/>
    <w:rsid w:val="00191177"/>
    <w:rsid w:val="0019749B"/>
    <w:rsid w:val="001B2E59"/>
    <w:rsid w:val="001B7664"/>
    <w:rsid w:val="001F411C"/>
    <w:rsid w:val="001F467D"/>
    <w:rsid w:val="001F621A"/>
    <w:rsid w:val="00200820"/>
    <w:rsid w:val="00200B38"/>
    <w:rsid w:val="00201136"/>
    <w:rsid w:val="002030F7"/>
    <w:rsid w:val="0020507D"/>
    <w:rsid w:val="00236DCA"/>
    <w:rsid w:val="00237DAE"/>
    <w:rsid w:val="002629F6"/>
    <w:rsid w:val="00263260"/>
    <w:rsid w:val="002637CC"/>
    <w:rsid w:val="002727A8"/>
    <w:rsid w:val="00291EC8"/>
    <w:rsid w:val="00292AD9"/>
    <w:rsid w:val="00294714"/>
    <w:rsid w:val="002A073C"/>
    <w:rsid w:val="002A3B5F"/>
    <w:rsid w:val="002B1A8C"/>
    <w:rsid w:val="002C2326"/>
    <w:rsid w:val="002C2595"/>
    <w:rsid w:val="002C7851"/>
    <w:rsid w:val="002F3EAF"/>
    <w:rsid w:val="00305B9C"/>
    <w:rsid w:val="0030754F"/>
    <w:rsid w:val="003219D5"/>
    <w:rsid w:val="0032409E"/>
    <w:rsid w:val="00335C25"/>
    <w:rsid w:val="00350DC8"/>
    <w:rsid w:val="003575B2"/>
    <w:rsid w:val="003647F7"/>
    <w:rsid w:val="00381E8B"/>
    <w:rsid w:val="0038664E"/>
    <w:rsid w:val="003876BA"/>
    <w:rsid w:val="00394016"/>
    <w:rsid w:val="003A21B5"/>
    <w:rsid w:val="003A70B9"/>
    <w:rsid w:val="003B4826"/>
    <w:rsid w:val="003B53C7"/>
    <w:rsid w:val="003B56CE"/>
    <w:rsid w:val="003C290A"/>
    <w:rsid w:val="003D353E"/>
    <w:rsid w:val="003D4485"/>
    <w:rsid w:val="003D4C9F"/>
    <w:rsid w:val="003E2867"/>
    <w:rsid w:val="003F76D7"/>
    <w:rsid w:val="00406ADB"/>
    <w:rsid w:val="00412B31"/>
    <w:rsid w:val="00425D69"/>
    <w:rsid w:val="004413D4"/>
    <w:rsid w:val="00441F10"/>
    <w:rsid w:val="0045414B"/>
    <w:rsid w:val="00455B7C"/>
    <w:rsid w:val="00467237"/>
    <w:rsid w:val="00476C4F"/>
    <w:rsid w:val="00480E61"/>
    <w:rsid w:val="00482606"/>
    <w:rsid w:val="0048625C"/>
    <w:rsid w:val="0049053A"/>
    <w:rsid w:val="0049140C"/>
    <w:rsid w:val="00492707"/>
    <w:rsid w:val="00493386"/>
    <w:rsid w:val="004A13F9"/>
    <w:rsid w:val="004C52C6"/>
    <w:rsid w:val="004C79B1"/>
    <w:rsid w:val="004C7EE9"/>
    <w:rsid w:val="004D3633"/>
    <w:rsid w:val="004E3ECF"/>
    <w:rsid w:val="004F090C"/>
    <w:rsid w:val="005034C9"/>
    <w:rsid w:val="00505926"/>
    <w:rsid w:val="0050765A"/>
    <w:rsid w:val="00533FC9"/>
    <w:rsid w:val="00542867"/>
    <w:rsid w:val="0056060B"/>
    <w:rsid w:val="00576123"/>
    <w:rsid w:val="0057630F"/>
    <w:rsid w:val="0057755D"/>
    <w:rsid w:val="00580FF1"/>
    <w:rsid w:val="0058710C"/>
    <w:rsid w:val="00591631"/>
    <w:rsid w:val="00592FB5"/>
    <w:rsid w:val="00593704"/>
    <w:rsid w:val="005A0F52"/>
    <w:rsid w:val="005A1200"/>
    <w:rsid w:val="005B0EF9"/>
    <w:rsid w:val="005B4E15"/>
    <w:rsid w:val="005C7D36"/>
    <w:rsid w:val="005D3A30"/>
    <w:rsid w:val="005D7261"/>
    <w:rsid w:val="005F7F42"/>
    <w:rsid w:val="00605F0A"/>
    <w:rsid w:val="00605FFE"/>
    <w:rsid w:val="00607EC2"/>
    <w:rsid w:val="00613224"/>
    <w:rsid w:val="00613B9F"/>
    <w:rsid w:val="00626928"/>
    <w:rsid w:val="0063026B"/>
    <w:rsid w:val="006318A2"/>
    <w:rsid w:val="00640FDD"/>
    <w:rsid w:val="006472B2"/>
    <w:rsid w:val="0064768C"/>
    <w:rsid w:val="00674BAB"/>
    <w:rsid w:val="0068053D"/>
    <w:rsid w:val="006905B1"/>
    <w:rsid w:val="006945E8"/>
    <w:rsid w:val="006A08E4"/>
    <w:rsid w:val="006B1627"/>
    <w:rsid w:val="006B4A97"/>
    <w:rsid w:val="006C288F"/>
    <w:rsid w:val="006E1CA3"/>
    <w:rsid w:val="006E324E"/>
    <w:rsid w:val="00712B3A"/>
    <w:rsid w:val="00724B05"/>
    <w:rsid w:val="0072532A"/>
    <w:rsid w:val="00735652"/>
    <w:rsid w:val="00736F96"/>
    <w:rsid w:val="0074647D"/>
    <w:rsid w:val="00750FE7"/>
    <w:rsid w:val="00763AFF"/>
    <w:rsid w:val="00764033"/>
    <w:rsid w:val="00771380"/>
    <w:rsid w:val="00773F9B"/>
    <w:rsid w:val="007843E4"/>
    <w:rsid w:val="00791576"/>
    <w:rsid w:val="007A4A7E"/>
    <w:rsid w:val="007A4F98"/>
    <w:rsid w:val="007A5CB8"/>
    <w:rsid w:val="007E21AA"/>
    <w:rsid w:val="007F1F7B"/>
    <w:rsid w:val="007F2768"/>
    <w:rsid w:val="0080329D"/>
    <w:rsid w:val="00850768"/>
    <w:rsid w:val="00856824"/>
    <w:rsid w:val="008631B1"/>
    <w:rsid w:val="00864C8C"/>
    <w:rsid w:val="008711A5"/>
    <w:rsid w:val="008930F0"/>
    <w:rsid w:val="008A5C02"/>
    <w:rsid w:val="008A7BBB"/>
    <w:rsid w:val="008C02F2"/>
    <w:rsid w:val="008C548C"/>
    <w:rsid w:val="008C5BD4"/>
    <w:rsid w:val="008C70B8"/>
    <w:rsid w:val="00910D53"/>
    <w:rsid w:val="009171FE"/>
    <w:rsid w:val="009279B8"/>
    <w:rsid w:val="00937F45"/>
    <w:rsid w:val="00941A1D"/>
    <w:rsid w:val="009474F0"/>
    <w:rsid w:val="00951ECB"/>
    <w:rsid w:val="00955173"/>
    <w:rsid w:val="00962207"/>
    <w:rsid w:val="00970B18"/>
    <w:rsid w:val="009846CE"/>
    <w:rsid w:val="00995544"/>
    <w:rsid w:val="009A5D93"/>
    <w:rsid w:val="009B5849"/>
    <w:rsid w:val="009D4837"/>
    <w:rsid w:val="009E63FF"/>
    <w:rsid w:val="009F4AFA"/>
    <w:rsid w:val="00A03B1B"/>
    <w:rsid w:val="00A11615"/>
    <w:rsid w:val="00A13EDB"/>
    <w:rsid w:val="00A232AD"/>
    <w:rsid w:val="00A368D1"/>
    <w:rsid w:val="00A41068"/>
    <w:rsid w:val="00A45EF9"/>
    <w:rsid w:val="00A50BBB"/>
    <w:rsid w:val="00A6180E"/>
    <w:rsid w:val="00A8450C"/>
    <w:rsid w:val="00A8475B"/>
    <w:rsid w:val="00A91C9E"/>
    <w:rsid w:val="00A95EB9"/>
    <w:rsid w:val="00AB7E6E"/>
    <w:rsid w:val="00AC0EEB"/>
    <w:rsid w:val="00AC1416"/>
    <w:rsid w:val="00AE2C1F"/>
    <w:rsid w:val="00B01659"/>
    <w:rsid w:val="00B10320"/>
    <w:rsid w:val="00B1104C"/>
    <w:rsid w:val="00B1378C"/>
    <w:rsid w:val="00B14B1F"/>
    <w:rsid w:val="00B2578A"/>
    <w:rsid w:val="00B42131"/>
    <w:rsid w:val="00B43C8D"/>
    <w:rsid w:val="00B50EF2"/>
    <w:rsid w:val="00B57F6F"/>
    <w:rsid w:val="00B642C8"/>
    <w:rsid w:val="00B83A01"/>
    <w:rsid w:val="00B9157C"/>
    <w:rsid w:val="00B97AC0"/>
    <w:rsid w:val="00BA0A8A"/>
    <w:rsid w:val="00BA1711"/>
    <w:rsid w:val="00BA7C1F"/>
    <w:rsid w:val="00BB3A44"/>
    <w:rsid w:val="00BC2D92"/>
    <w:rsid w:val="00BE136F"/>
    <w:rsid w:val="00BE1DC5"/>
    <w:rsid w:val="00C00252"/>
    <w:rsid w:val="00C2633D"/>
    <w:rsid w:val="00C31A01"/>
    <w:rsid w:val="00C337E4"/>
    <w:rsid w:val="00C37679"/>
    <w:rsid w:val="00C54FBB"/>
    <w:rsid w:val="00C564A4"/>
    <w:rsid w:val="00C61030"/>
    <w:rsid w:val="00C700CD"/>
    <w:rsid w:val="00C71E86"/>
    <w:rsid w:val="00C7427A"/>
    <w:rsid w:val="00C7726F"/>
    <w:rsid w:val="00C8190C"/>
    <w:rsid w:val="00C91504"/>
    <w:rsid w:val="00C96F2E"/>
    <w:rsid w:val="00CA3BB4"/>
    <w:rsid w:val="00CB208E"/>
    <w:rsid w:val="00CB7448"/>
    <w:rsid w:val="00CC300F"/>
    <w:rsid w:val="00CD1F28"/>
    <w:rsid w:val="00CD2F3C"/>
    <w:rsid w:val="00CD727F"/>
    <w:rsid w:val="00CE461B"/>
    <w:rsid w:val="00CE6A84"/>
    <w:rsid w:val="00D01B77"/>
    <w:rsid w:val="00D36A1E"/>
    <w:rsid w:val="00D37490"/>
    <w:rsid w:val="00D4597B"/>
    <w:rsid w:val="00D541E7"/>
    <w:rsid w:val="00D54D82"/>
    <w:rsid w:val="00D64FDD"/>
    <w:rsid w:val="00D929A5"/>
    <w:rsid w:val="00DB4654"/>
    <w:rsid w:val="00DC4615"/>
    <w:rsid w:val="00DD6BDC"/>
    <w:rsid w:val="00DE0B8D"/>
    <w:rsid w:val="00DF32B9"/>
    <w:rsid w:val="00E00A45"/>
    <w:rsid w:val="00E00C05"/>
    <w:rsid w:val="00E066E4"/>
    <w:rsid w:val="00E11812"/>
    <w:rsid w:val="00E144AF"/>
    <w:rsid w:val="00E14FD7"/>
    <w:rsid w:val="00E1745E"/>
    <w:rsid w:val="00E2428A"/>
    <w:rsid w:val="00E5108E"/>
    <w:rsid w:val="00E61E8D"/>
    <w:rsid w:val="00E70DE0"/>
    <w:rsid w:val="00E84551"/>
    <w:rsid w:val="00EB0DC1"/>
    <w:rsid w:val="00EB1FE1"/>
    <w:rsid w:val="00EB3898"/>
    <w:rsid w:val="00EC2760"/>
    <w:rsid w:val="00EE5BF6"/>
    <w:rsid w:val="00EE6CB5"/>
    <w:rsid w:val="00EF16AB"/>
    <w:rsid w:val="00F0398E"/>
    <w:rsid w:val="00F124B7"/>
    <w:rsid w:val="00F23674"/>
    <w:rsid w:val="00F423A9"/>
    <w:rsid w:val="00F5548E"/>
    <w:rsid w:val="00F71ACE"/>
    <w:rsid w:val="00F81509"/>
    <w:rsid w:val="00FA02A0"/>
    <w:rsid w:val="00FA32F6"/>
    <w:rsid w:val="00FA4542"/>
    <w:rsid w:val="00FC07B0"/>
    <w:rsid w:val="00FC4AAE"/>
    <w:rsid w:val="00FE6BA4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Список нумерованный цифры,Абзац списка1"/>
    <w:basedOn w:val="a"/>
    <w:link w:val="a4"/>
    <w:uiPriority w:val="34"/>
    <w:qFormat/>
    <w:rsid w:val="00CD1F28"/>
    <w:pPr>
      <w:ind w:left="720"/>
      <w:contextualSpacing/>
    </w:pPr>
  </w:style>
  <w:style w:type="paragraph" w:styleId="a5">
    <w:name w:val="header"/>
    <w:basedOn w:val="a"/>
    <w:link w:val="a6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F28"/>
  </w:style>
  <w:style w:type="paragraph" w:styleId="a7">
    <w:name w:val="footer"/>
    <w:basedOn w:val="a"/>
    <w:link w:val="a8"/>
    <w:uiPriority w:val="99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F28"/>
  </w:style>
  <w:style w:type="character" w:styleId="a9">
    <w:name w:val="Hyperlink"/>
    <w:rsid w:val="00CD1F28"/>
    <w:rPr>
      <w:rFonts w:ascii="Times New Roman" w:hAnsi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F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40F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F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0F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F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FD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40FD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7427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7427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7427A"/>
    <w:rPr>
      <w:vertAlign w:val="superscript"/>
    </w:rPr>
  </w:style>
  <w:style w:type="paragraph" w:styleId="af5">
    <w:name w:val="Body Text"/>
    <w:basedOn w:val="a"/>
    <w:link w:val="af6"/>
    <w:semiHidden/>
    <w:rsid w:val="00B50EF2"/>
    <w:pPr>
      <w:suppressAutoHyphens/>
      <w:spacing w:after="120"/>
    </w:pPr>
    <w:rPr>
      <w:rFonts w:ascii="Calibri" w:eastAsia="PMingLiU" w:hAnsi="Calibri" w:cs="Calibri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B50EF2"/>
    <w:rPr>
      <w:rFonts w:ascii="Calibri" w:eastAsia="PMingLiU" w:hAnsi="Calibri" w:cs="Calibri"/>
      <w:lang w:eastAsia="ar-SA"/>
    </w:rPr>
  </w:style>
  <w:style w:type="paragraph" w:customStyle="1" w:styleId="FR1">
    <w:name w:val="FR1"/>
    <w:rsid w:val="00B50EF2"/>
    <w:pPr>
      <w:widowControl w:val="0"/>
      <w:spacing w:after="0" w:line="240" w:lineRule="auto"/>
      <w:ind w:left="4800" w:right="2600"/>
      <w:jc w:val="right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af7">
    <w:name w:val="Title"/>
    <w:basedOn w:val="a"/>
    <w:link w:val="af8"/>
    <w:qFormat/>
    <w:rsid w:val="00B50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8">
    <w:name w:val="Название Знак"/>
    <w:basedOn w:val="a0"/>
    <w:link w:val="af7"/>
    <w:rsid w:val="00B50EF2"/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Абзац списка Знак"/>
    <w:aliases w:val="Варианты ответов Знак,Список нумерованный цифры Знак,Абзац списка1 Знак"/>
    <w:link w:val="a3"/>
    <w:uiPriority w:val="34"/>
    <w:locked/>
    <w:rsid w:val="000D04ED"/>
  </w:style>
  <w:style w:type="character" w:styleId="af9">
    <w:name w:val="Emphasis"/>
    <w:basedOn w:val="a0"/>
    <w:uiPriority w:val="20"/>
    <w:qFormat/>
    <w:rsid w:val="00476C4F"/>
    <w:rPr>
      <w:i/>
      <w:iCs/>
    </w:rPr>
  </w:style>
  <w:style w:type="table" w:styleId="afa">
    <w:name w:val="Table Grid"/>
    <w:basedOn w:val="a1"/>
    <w:uiPriority w:val="59"/>
    <w:rsid w:val="00394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E0C2-5654-4812-8DB7-402B596C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</dc:creator>
  <cp:lastModifiedBy>Anna V. Tsoy</cp:lastModifiedBy>
  <cp:revision>19</cp:revision>
  <cp:lastPrinted>2019-10-08T12:37:00Z</cp:lastPrinted>
  <dcterms:created xsi:type="dcterms:W3CDTF">2019-03-19T16:24:00Z</dcterms:created>
  <dcterms:modified xsi:type="dcterms:W3CDTF">2019-10-09T09:33:00Z</dcterms:modified>
</cp:coreProperties>
</file>